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6F165B" w:rsidRPr="0013110B" w:rsidP="0013110B" w14:paraId="22C73DDC" w14:textId="77777777">
      <w:pPr>
        <w:spacing w:line="480" w:lineRule="auto"/>
        <w:ind w:firstLine="720"/>
        <w:rPr>
          <w:rFonts w:ascii="Times New Roman" w:hAnsi="Times New Roman" w:cs="Times New Roman"/>
          <w:sz w:val="24"/>
          <w:szCs w:val="24"/>
        </w:rPr>
      </w:pPr>
    </w:p>
    <w:p w:rsidR="006F165B" w:rsidRPr="0013110B" w:rsidP="0013110B" w14:paraId="2EB7BA42" w14:textId="77777777">
      <w:pPr>
        <w:spacing w:line="480" w:lineRule="auto"/>
        <w:ind w:firstLine="720"/>
        <w:rPr>
          <w:rFonts w:ascii="Times New Roman" w:hAnsi="Times New Roman" w:cs="Times New Roman"/>
          <w:sz w:val="24"/>
          <w:szCs w:val="24"/>
        </w:rPr>
      </w:pPr>
    </w:p>
    <w:p w:rsidR="006F165B" w:rsidRPr="0013110B" w:rsidP="0013110B" w14:paraId="694F6AC5" w14:textId="77777777">
      <w:pPr>
        <w:spacing w:line="480" w:lineRule="auto"/>
        <w:ind w:firstLine="720"/>
        <w:rPr>
          <w:rFonts w:ascii="Times New Roman" w:hAnsi="Times New Roman" w:cs="Times New Roman"/>
          <w:b/>
          <w:bCs/>
          <w:sz w:val="24"/>
          <w:szCs w:val="24"/>
        </w:rPr>
      </w:pPr>
    </w:p>
    <w:p w:rsidR="006F165B" w:rsidRPr="0013110B" w:rsidP="0013110B" w14:paraId="149D9017" w14:textId="67637FEE">
      <w:pPr>
        <w:spacing w:line="480" w:lineRule="auto"/>
        <w:ind w:firstLine="720"/>
        <w:jc w:val="center"/>
        <w:rPr>
          <w:rFonts w:ascii="Times New Roman" w:hAnsi="Times New Roman" w:cs="Times New Roman"/>
          <w:b/>
          <w:bCs/>
          <w:sz w:val="24"/>
          <w:szCs w:val="24"/>
        </w:rPr>
      </w:pPr>
      <w:bookmarkStart w:id="0" w:name="_Hlk86123128"/>
      <w:r>
        <w:rPr>
          <w:rFonts w:ascii="Times New Roman" w:hAnsi="Times New Roman" w:cs="Times New Roman"/>
          <w:b/>
          <w:bCs/>
          <w:sz w:val="24"/>
          <w:szCs w:val="24"/>
        </w:rPr>
        <w:t xml:space="preserve">EFFECTS OF </w:t>
      </w:r>
      <w:r w:rsidRPr="0013110B">
        <w:rPr>
          <w:rFonts w:ascii="Times New Roman" w:hAnsi="Times New Roman" w:cs="Times New Roman"/>
          <w:b/>
          <w:bCs/>
          <w:sz w:val="24"/>
          <w:szCs w:val="24"/>
        </w:rPr>
        <w:t>PLOT</w:t>
      </w:r>
    </w:p>
    <w:bookmarkEnd w:id="0"/>
    <w:p w:rsidR="006F165B" w:rsidRPr="006F165B" w:rsidP="0013110B" w14:paraId="73EEC56B" w14:textId="77777777">
      <w:pPr>
        <w:spacing w:line="480" w:lineRule="auto"/>
        <w:ind w:firstLine="720"/>
        <w:jc w:val="center"/>
        <w:rPr>
          <w:rFonts w:ascii="Times New Roman" w:hAnsi="Times New Roman" w:cs="Times New Roman"/>
          <w:sz w:val="24"/>
          <w:szCs w:val="24"/>
        </w:rPr>
      </w:pPr>
      <w:r w:rsidRPr="006F165B">
        <w:rPr>
          <w:rFonts w:ascii="Times New Roman" w:hAnsi="Times New Roman" w:cs="Times New Roman"/>
          <w:sz w:val="24"/>
          <w:szCs w:val="24"/>
        </w:rPr>
        <w:t>Student’s name</w:t>
      </w:r>
    </w:p>
    <w:p w:rsidR="006F165B" w:rsidRPr="006F165B" w:rsidP="0013110B" w14:paraId="2A188C97" w14:textId="77777777">
      <w:pPr>
        <w:spacing w:line="480" w:lineRule="auto"/>
        <w:ind w:firstLine="720"/>
        <w:jc w:val="center"/>
        <w:rPr>
          <w:rFonts w:ascii="Times New Roman" w:hAnsi="Times New Roman" w:cs="Times New Roman"/>
          <w:sz w:val="24"/>
          <w:szCs w:val="24"/>
        </w:rPr>
      </w:pPr>
      <w:r w:rsidRPr="006F165B">
        <w:rPr>
          <w:rFonts w:ascii="Times New Roman" w:hAnsi="Times New Roman" w:cs="Times New Roman"/>
          <w:sz w:val="24"/>
          <w:szCs w:val="24"/>
        </w:rPr>
        <w:t>Department Institution</w:t>
      </w:r>
    </w:p>
    <w:p w:rsidR="006F165B" w:rsidRPr="006F165B" w:rsidP="0013110B" w14:paraId="0AD633EE" w14:textId="77777777">
      <w:pPr>
        <w:spacing w:line="480" w:lineRule="auto"/>
        <w:ind w:firstLine="720"/>
        <w:jc w:val="center"/>
        <w:rPr>
          <w:rFonts w:ascii="Times New Roman" w:hAnsi="Times New Roman" w:cs="Times New Roman"/>
          <w:sz w:val="24"/>
          <w:szCs w:val="24"/>
        </w:rPr>
      </w:pPr>
      <w:r w:rsidRPr="006F165B">
        <w:rPr>
          <w:rFonts w:ascii="Times New Roman" w:hAnsi="Times New Roman" w:cs="Times New Roman"/>
          <w:sz w:val="24"/>
          <w:szCs w:val="24"/>
        </w:rPr>
        <w:t>Course Title: Course Name</w:t>
      </w:r>
    </w:p>
    <w:p w:rsidR="006F165B" w:rsidRPr="006F165B" w:rsidP="0013110B" w14:paraId="5692F858" w14:textId="77777777">
      <w:pPr>
        <w:spacing w:line="480" w:lineRule="auto"/>
        <w:ind w:firstLine="720"/>
        <w:jc w:val="center"/>
        <w:rPr>
          <w:rFonts w:ascii="Times New Roman" w:hAnsi="Times New Roman" w:cs="Times New Roman"/>
          <w:sz w:val="24"/>
          <w:szCs w:val="24"/>
        </w:rPr>
      </w:pPr>
      <w:r w:rsidRPr="006F165B">
        <w:rPr>
          <w:rFonts w:ascii="Times New Roman" w:hAnsi="Times New Roman" w:cs="Times New Roman"/>
          <w:sz w:val="24"/>
          <w:szCs w:val="24"/>
        </w:rPr>
        <w:t>Professor's name</w:t>
      </w:r>
    </w:p>
    <w:p w:rsidR="006F165B" w:rsidRPr="006F165B" w:rsidP="0013110B" w14:paraId="5F4E1B5D" w14:textId="77777777">
      <w:pPr>
        <w:spacing w:line="480" w:lineRule="auto"/>
        <w:ind w:firstLine="720"/>
        <w:jc w:val="center"/>
        <w:rPr>
          <w:rFonts w:ascii="Times New Roman" w:hAnsi="Times New Roman" w:cs="Times New Roman"/>
          <w:sz w:val="24"/>
          <w:szCs w:val="24"/>
        </w:rPr>
      </w:pPr>
      <w:r w:rsidRPr="006F165B">
        <w:rPr>
          <w:rFonts w:ascii="Times New Roman" w:hAnsi="Times New Roman" w:cs="Times New Roman"/>
          <w:sz w:val="24"/>
          <w:szCs w:val="24"/>
        </w:rPr>
        <w:t>Date</w:t>
      </w:r>
    </w:p>
    <w:p w:rsidR="006F165B" w:rsidRPr="0013110B" w:rsidP="0013110B" w14:paraId="4BCFD88C" w14:textId="77777777">
      <w:pPr>
        <w:spacing w:line="480" w:lineRule="auto"/>
        <w:ind w:firstLine="720"/>
        <w:rPr>
          <w:rFonts w:ascii="Times New Roman" w:hAnsi="Times New Roman" w:cs="Times New Roman"/>
          <w:sz w:val="24"/>
          <w:szCs w:val="24"/>
        </w:rPr>
      </w:pPr>
    </w:p>
    <w:p w:rsidR="006F165B" w:rsidRPr="0013110B" w:rsidP="0013110B" w14:paraId="1BA0CB91" w14:textId="77777777">
      <w:pPr>
        <w:spacing w:line="480" w:lineRule="auto"/>
        <w:ind w:firstLine="720"/>
        <w:rPr>
          <w:rFonts w:ascii="Times New Roman" w:hAnsi="Times New Roman" w:cs="Times New Roman"/>
          <w:sz w:val="24"/>
          <w:szCs w:val="24"/>
        </w:rPr>
      </w:pPr>
    </w:p>
    <w:p w:rsidR="006F165B" w:rsidRPr="0013110B" w:rsidP="0013110B" w14:paraId="6F1E01CD" w14:textId="77777777">
      <w:pPr>
        <w:spacing w:line="480" w:lineRule="auto"/>
        <w:ind w:firstLine="720"/>
        <w:rPr>
          <w:rFonts w:ascii="Times New Roman" w:hAnsi="Times New Roman" w:cs="Times New Roman"/>
          <w:sz w:val="24"/>
          <w:szCs w:val="24"/>
        </w:rPr>
      </w:pPr>
    </w:p>
    <w:p w:rsidR="006F165B" w:rsidRPr="0013110B" w:rsidP="0013110B" w14:paraId="1C622DFD" w14:textId="77777777">
      <w:pPr>
        <w:spacing w:line="480" w:lineRule="auto"/>
        <w:ind w:firstLine="720"/>
        <w:rPr>
          <w:rFonts w:ascii="Times New Roman" w:hAnsi="Times New Roman" w:cs="Times New Roman"/>
          <w:sz w:val="24"/>
          <w:szCs w:val="24"/>
        </w:rPr>
      </w:pPr>
    </w:p>
    <w:p w:rsidR="006F165B" w:rsidP="0013110B" w14:paraId="69095E8E" w14:textId="56F60996">
      <w:pPr>
        <w:spacing w:line="480" w:lineRule="auto"/>
        <w:rPr>
          <w:rFonts w:ascii="Times New Roman" w:hAnsi="Times New Roman" w:cs="Times New Roman"/>
          <w:sz w:val="24"/>
          <w:szCs w:val="24"/>
        </w:rPr>
      </w:pPr>
    </w:p>
    <w:p w:rsidR="0013110B" w:rsidRPr="0013110B" w:rsidP="0013110B" w14:paraId="37DA9B94" w14:textId="77777777">
      <w:pPr>
        <w:spacing w:line="480" w:lineRule="auto"/>
        <w:rPr>
          <w:rFonts w:ascii="Times New Roman" w:hAnsi="Times New Roman" w:cs="Times New Roman"/>
          <w:sz w:val="24"/>
          <w:szCs w:val="24"/>
        </w:rPr>
      </w:pPr>
    </w:p>
    <w:p w:rsidR="006F165B" w:rsidRPr="0013110B" w:rsidP="0013110B" w14:paraId="1CE90F5D" w14:textId="76422C22">
      <w:pPr>
        <w:spacing w:line="480" w:lineRule="auto"/>
        <w:ind w:firstLine="720"/>
        <w:rPr>
          <w:rFonts w:ascii="Times New Roman" w:hAnsi="Times New Roman" w:cs="Times New Roman"/>
          <w:sz w:val="24"/>
          <w:szCs w:val="24"/>
        </w:rPr>
      </w:pPr>
    </w:p>
    <w:p w:rsidR="0013110B" w:rsidP="0013110B" w14:paraId="63A4159A" w14:textId="10BB349F">
      <w:pPr>
        <w:spacing w:line="480" w:lineRule="auto"/>
        <w:ind w:firstLine="720"/>
        <w:rPr>
          <w:rFonts w:ascii="Times New Roman" w:hAnsi="Times New Roman" w:cs="Times New Roman"/>
          <w:sz w:val="24"/>
          <w:szCs w:val="24"/>
        </w:rPr>
      </w:pPr>
    </w:p>
    <w:p w:rsidR="0013110B" w:rsidRPr="0013110B" w:rsidP="0013110B" w14:paraId="4E2E8425" w14:textId="77777777">
      <w:pPr>
        <w:spacing w:line="480" w:lineRule="auto"/>
        <w:ind w:firstLine="720"/>
        <w:rPr>
          <w:rFonts w:ascii="Times New Roman" w:hAnsi="Times New Roman" w:cs="Times New Roman"/>
          <w:sz w:val="24"/>
          <w:szCs w:val="24"/>
        </w:rPr>
      </w:pPr>
    </w:p>
    <w:p w:rsidR="0013110B" w:rsidRPr="0013110B" w:rsidP="0013110B" w14:paraId="0413E8D1" w14:textId="57DDD277">
      <w:pPr>
        <w:spacing w:line="480" w:lineRule="auto"/>
        <w:ind w:firstLine="720"/>
        <w:rPr>
          <w:rFonts w:ascii="Times New Roman" w:hAnsi="Times New Roman" w:cs="Times New Roman"/>
          <w:b/>
          <w:bCs/>
          <w:sz w:val="24"/>
          <w:szCs w:val="24"/>
        </w:rPr>
      </w:pPr>
      <w:r w:rsidRPr="0013110B">
        <w:rPr>
          <w:rFonts w:ascii="Times New Roman" w:hAnsi="Times New Roman" w:cs="Times New Roman"/>
          <w:b/>
          <w:bCs/>
          <w:sz w:val="24"/>
          <w:szCs w:val="24"/>
        </w:rPr>
        <w:t>EFFECTS OF PLOT</w:t>
      </w:r>
    </w:p>
    <w:p w:rsidR="009B4D12" w:rsidRPr="0013110B" w:rsidP="0013110B" w14:paraId="56455111" w14:textId="15F21B74">
      <w:pPr>
        <w:spacing w:line="480" w:lineRule="auto"/>
        <w:ind w:firstLine="720"/>
        <w:rPr>
          <w:rFonts w:ascii="Times New Roman" w:hAnsi="Times New Roman" w:cs="Times New Roman"/>
          <w:sz w:val="24"/>
          <w:szCs w:val="24"/>
        </w:rPr>
      </w:pPr>
      <w:r w:rsidRPr="0013110B">
        <w:rPr>
          <w:rFonts w:ascii="Times New Roman" w:hAnsi="Times New Roman" w:cs="Times New Roman"/>
          <w:sz w:val="24"/>
          <w:szCs w:val="24"/>
        </w:rPr>
        <w:t xml:space="preserve">What happens in a story is referred to as the plot. The best plots are those that focus on a single moment, a break in a pattern, and an action that poses a dramatic issue that must be answered throughout the </w:t>
      </w:r>
      <w:r w:rsidRPr="0013110B">
        <w:rPr>
          <w:rFonts w:ascii="Times New Roman" w:hAnsi="Times New Roman" w:cs="Times New Roman"/>
          <w:sz w:val="24"/>
          <w:szCs w:val="24"/>
        </w:rPr>
        <w:t>novel. This</w:t>
      </w:r>
      <w:r w:rsidRPr="0013110B" w:rsidR="00D610E9">
        <w:rPr>
          <w:rFonts w:ascii="Times New Roman" w:hAnsi="Times New Roman" w:cs="Times New Roman"/>
          <w:sz w:val="24"/>
          <w:szCs w:val="24"/>
        </w:rPr>
        <w:t xml:space="preserve"> shows that the plot </w:t>
      </w:r>
      <w:r w:rsidRPr="0013110B">
        <w:rPr>
          <w:rFonts w:ascii="Times New Roman" w:hAnsi="Times New Roman" w:cs="Times New Roman"/>
          <w:sz w:val="24"/>
          <w:szCs w:val="24"/>
        </w:rPr>
        <w:t>affects the story since it draws our attention to the connection between events.  The plot exposes the characters, setting, and the moral of the story by outlining the sequence of events</w:t>
      </w:r>
      <w:r w:rsidRPr="0013110B">
        <w:rPr>
          <w:rFonts w:ascii="Times New Roman" w:hAnsi="Times New Roman" w:cs="Times New Roman"/>
          <w:sz w:val="24"/>
          <w:szCs w:val="24"/>
        </w:rPr>
        <w:t xml:space="preserve"> </w:t>
      </w:r>
      <w:r w:rsidRPr="0013110B">
        <w:rPr>
          <w:rFonts w:ascii="Times New Roman" w:hAnsi="Times New Roman" w:cs="Times New Roman"/>
          <w:sz w:val="24"/>
          <w:szCs w:val="24"/>
        </w:rPr>
        <w:t>(Korelitz, 2021</w:t>
      </w:r>
      <w:r w:rsidRPr="0013110B">
        <w:rPr>
          <w:rFonts w:ascii="Times New Roman" w:hAnsi="Times New Roman" w:cs="Times New Roman"/>
          <w:sz w:val="24"/>
          <w:szCs w:val="24"/>
        </w:rPr>
        <w:t>)</w:t>
      </w:r>
      <w:r w:rsidRPr="0013110B">
        <w:rPr>
          <w:rFonts w:ascii="Times New Roman" w:hAnsi="Times New Roman" w:cs="Times New Roman"/>
          <w:sz w:val="24"/>
          <w:szCs w:val="24"/>
        </w:rPr>
        <w:t>. Hence it can be viewed as the trunk from which all the other elements of the story grow. This means that a good story should have a defined plot.</w:t>
      </w:r>
    </w:p>
    <w:p w:rsidR="009B4D12" w:rsidRPr="0013110B" w:rsidP="0013110B" w14:paraId="2BFAE378" w14:textId="264B70F3">
      <w:pPr>
        <w:spacing w:line="480" w:lineRule="auto"/>
        <w:ind w:firstLine="720"/>
        <w:rPr>
          <w:rFonts w:ascii="Times New Roman" w:hAnsi="Times New Roman" w:cs="Times New Roman"/>
          <w:sz w:val="24"/>
          <w:szCs w:val="24"/>
        </w:rPr>
      </w:pPr>
      <w:r w:rsidRPr="0013110B">
        <w:rPr>
          <w:rFonts w:ascii="Times New Roman" w:hAnsi="Times New Roman" w:cs="Times New Roman"/>
          <w:sz w:val="24"/>
          <w:szCs w:val="24"/>
        </w:rPr>
        <w:t xml:space="preserve">'The Wife of Bath's Tale' has a strong plot that is focused on one moment and action that produces a dramatic question in the reader. A knight is accused of rape at the start of the reading. </w:t>
      </w:r>
      <w:r w:rsidRPr="0013110B" w:rsidR="00D85820">
        <w:rPr>
          <w:rFonts w:ascii="Times New Roman" w:hAnsi="Times New Roman" w:cs="Times New Roman"/>
          <w:sz w:val="24"/>
          <w:szCs w:val="24"/>
        </w:rPr>
        <w:t>If this knight can figure out what women want the most, his life will be spared. As a result, he seeks out an unsightly witch who offers him the solution to his prayers if he does the first thing she asks.</w:t>
      </w:r>
      <w:r w:rsidRPr="0013110B" w:rsidR="00D85820">
        <w:rPr>
          <w:rFonts w:ascii="Times New Roman" w:hAnsi="Times New Roman" w:cs="Times New Roman"/>
          <w:sz w:val="24"/>
          <w:szCs w:val="24"/>
        </w:rPr>
        <w:t xml:space="preserve"> </w:t>
      </w:r>
      <w:r w:rsidRPr="0013110B">
        <w:rPr>
          <w:rFonts w:ascii="Times New Roman" w:hAnsi="Times New Roman" w:cs="Times New Roman"/>
          <w:sz w:val="24"/>
          <w:szCs w:val="24"/>
        </w:rPr>
        <w:t>The characters in this story are primarily the accused knight and the ugly witch.</w:t>
      </w:r>
      <w:r w:rsidRPr="0013110B">
        <w:rPr>
          <w:rFonts w:ascii="Times New Roman" w:hAnsi="Times New Roman" w:cs="Times New Roman"/>
          <w:sz w:val="24"/>
          <w:szCs w:val="24"/>
        </w:rPr>
        <w:t xml:space="preserve"> </w:t>
      </w:r>
      <w:r w:rsidRPr="0013110B" w:rsidR="00307D72">
        <w:rPr>
          <w:rFonts w:ascii="Times New Roman" w:hAnsi="Times New Roman" w:cs="Times New Roman"/>
          <w:sz w:val="24"/>
          <w:szCs w:val="24"/>
        </w:rPr>
        <w:t>The judgment was given it also shows the story set in a time when the social structure was rapidly evolving. Therefore, the plot has a big effect on this reading</w:t>
      </w:r>
      <w:r w:rsidRPr="0013110B">
        <w:rPr>
          <w:rFonts w:ascii="Times New Roman" w:hAnsi="Times New Roman" w:cs="Times New Roman"/>
          <w:color w:val="333333"/>
          <w:sz w:val="24"/>
          <w:szCs w:val="24"/>
          <w:shd w:val="clear" w:color="auto" w:fill="FFFFFF"/>
        </w:rPr>
        <w:t xml:space="preserve"> </w:t>
      </w:r>
      <w:r w:rsidRPr="0013110B">
        <w:rPr>
          <w:rFonts w:ascii="Times New Roman" w:hAnsi="Times New Roman" w:cs="Times New Roman"/>
          <w:sz w:val="24"/>
          <w:szCs w:val="24"/>
        </w:rPr>
        <w:t>("wife of bath's tale 1900-1930," 1999</w:t>
      </w:r>
      <w:r w:rsidRPr="0013110B">
        <w:rPr>
          <w:rFonts w:ascii="Times New Roman" w:hAnsi="Times New Roman" w:cs="Times New Roman"/>
          <w:sz w:val="24"/>
          <w:szCs w:val="24"/>
        </w:rPr>
        <w:t>)</w:t>
      </w:r>
      <w:r w:rsidRPr="0013110B" w:rsidR="00307D72">
        <w:rPr>
          <w:rFonts w:ascii="Times New Roman" w:hAnsi="Times New Roman" w:cs="Times New Roman"/>
          <w:sz w:val="24"/>
          <w:szCs w:val="24"/>
        </w:rPr>
        <w:t>.</w:t>
      </w:r>
    </w:p>
    <w:p w:rsidR="00F44021" w:rsidRPr="0013110B" w:rsidP="0013110B" w14:paraId="3B92181E" w14:textId="5026141E">
      <w:pPr>
        <w:spacing w:line="480" w:lineRule="auto"/>
        <w:ind w:firstLine="720"/>
        <w:rPr>
          <w:rFonts w:ascii="Times New Roman" w:hAnsi="Times New Roman" w:cs="Times New Roman"/>
          <w:sz w:val="24"/>
          <w:szCs w:val="24"/>
        </w:rPr>
      </w:pPr>
      <w:r w:rsidRPr="0013110B">
        <w:rPr>
          <w:rFonts w:ascii="Times New Roman" w:hAnsi="Times New Roman" w:cs="Times New Roman"/>
          <w:sz w:val="24"/>
          <w:szCs w:val="24"/>
        </w:rPr>
        <w:t xml:space="preserve">The reading of </w:t>
      </w:r>
      <w:r w:rsidRPr="0013110B" w:rsidR="0081329A">
        <w:rPr>
          <w:rFonts w:ascii="Times New Roman" w:hAnsi="Times New Roman" w:cs="Times New Roman"/>
          <w:sz w:val="24"/>
          <w:szCs w:val="24"/>
        </w:rPr>
        <w:t>the 'General Prologue' however does not have a defined plot. The reading does not have a sequence of events as the narrator opens it with a description of the return of spring. He goes ahead to describe the April rains, the leaves, the chirping birds, and the burgeoning flowers. He also declares his determination to list and describe each of the members of the group</w:t>
      </w:r>
      <w:r w:rsidRPr="0013110B" w:rsidR="006F165B">
        <w:rPr>
          <w:rFonts w:ascii="Times New Roman" w:hAnsi="Times New Roman" w:cs="Times New Roman"/>
          <w:color w:val="333333"/>
          <w:sz w:val="24"/>
          <w:szCs w:val="24"/>
          <w:shd w:val="clear" w:color="auto" w:fill="FFFFFF"/>
        </w:rPr>
        <w:t xml:space="preserve"> </w:t>
      </w:r>
      <w:r w:rsidRPr="0013110B" w:rsidR="006F165B">
        <w:rPr>
          <w:rFonts w:ascii="Times New Roman" w:hAnsi="Times New Roman" w:cs="Times New Roman"/>
          <w:sz w:val="24"/>
          <w:szCs w:val="24"/>
        </w:rPr>
        <w:t>(Kriangsak, 2018</w:t>
      </w:r>
      <w:r w:rsidRPr="0013110B" w:rsidR="006F165B">
        <w:rPr>
          <w:rFonts w:ascii="Times New Roman" w:hAnsi="Times New Roman" w:cs="Times New Roman"/>
          <w:sz w:val="24"/>
          <w:szCs w:val="24"/>
        </w:rPr>
        <w:t>)</w:t>
      </w:r>
      <w:r w:rsidRPr="0013110B" w:rsidR="0081329A">
        <w:rPr>
          <w:rFonts w:ascii="Times New Roman" w:hAnsi="Times New Roman" w:cs="Times New Roman"/>
          <w:sz w:val="24"/>
          <w:szCs w:val="24"/>
        </w:rPr>
        <w:t xml:space="preserve">. The reading lacks action or a turning point that raises a dramatic question. Unlike, The Wife of Bath's Tale that has a sequence of events and is centered on one moment, this reading </w:t>
      </w:r>
      <w:r w:rsidRPr="0013110B">
        <w:rPr>
          <w:rFonts w:ascii="Times New Roman" w:hAnsi="Times New Roman" w:cs="Times New Roman"/>
          <w:sz w:val="24"/>
          <w:szCs w:val="24"/>
        </w:rPr>
        <w:t>does not have the sequence of events.</w:t>
      </w:r>
    </w:p>
    <w:p w:rsidR="002E4E75" w:rsidRPr="0013110B" w:rsidP="0013110B" w14:paraId="00B91EE6" w14:textId="7A6F713A">
      <w:pPr>
        <w:spacing w:line="480" w:lineRule="auto"/>
        <w:ind w:firstLine="720"/>
        <w:rPr>
          <w:rFonts w:ascii="Times New Roman" w:hAnsi="Times New Roman" w:cs="Times New Roman"/>
          <w:sz w:val="24"/>
          <w:szCs w:val="24"/>
        </w:rPr>
      </w:pPr>
      <w:r w:rsidRPr="0013110B">
        <w:rPr>
          <w:rFonts w:ascii="Times New Roman" w:hAnsi="Times New Roman" w:cs="Times New Roman"/>
          <w:sz w:val="24"/>
          <w:szCs w:val="24"/>
        </w:rPr>
        <w:t xml:space="preserve"> ‘The Wife of Bath’s Tale’ and ‘The General Prologue’</w:t>
      </w:r>
      <w:r w:rsidRPr="0013110B">
        <w:rPr>
          <w:rFonts w:ascii="Times New Roman" w:hAnsi="Times New Roman" w:cs="Times New Roman"/>
          <w:sz w:val="24"/>
          <w:szCs w:val="24"/>
        </w:rPr>
        <w:t xml:space="preserve"> has a better story compared to the General Prologue because of the plot. This means that the plot makes a story better by </w:t>
      </w:r>
      <w:r w:rsidRPr="0013110B">
        <w:rPr>
          <w:rFonts w:ascii="Times New Roman" w:hAnsi="Times New Roman" w:cs="Times New Roman"/>
          <w:sz w:val="24"/>
          <w:szCs w:val="24"/>
        </w:rPr>
        <w:t>motiva</w:t>
      </w:r>
      <w:r w:rsidRPr="0013110B">
        <w:rPr>
          <w:rFonts w:ascii="Times New Roman" w:hAnsi="Times New Roman" w:cs="Times New Roman"/>
          <w:sz w:val="24"/>
          <w:szCs w:val="24"/>
        </w:rPr>
        <w:t>ting</w:t>
      </w:r>
      <w:r w:rsidRPr="0013110B">
        <w:rPr>
          <w:rFonts w:ascii="Times New Roman" w:hAnsi="Times New Roman" w:cs="Times New Roman"/>
          <w:sz w:val="24"/>
          <w:szCs w:val="24"/>
        </w:rPr>
        <w:t xml:space="preserve"> the characters, creat</w:t>
      </w:r>
      <w:r w:rsidRPr="0013110B">
        <w:rPr>
          <w:rFonts w:ascii="Times New Roman" w:hAnsi="Times New Roman" w:cs="Times New Roman"/>
          <w:sz w:val="24"/>
          <w:szCs w:val="24"/>
        </w:rPr>
        <w:t>ing</w:t>
      </w:r>
      <w:r w:rsidRPr="0013110B">
        <w:rPr>
          <w:rFonts w:ascii="Times New Roman" w:hAnsi="Times New Roman" w:cs="Times New Roman"/>
          <w:sz w:val="24"/>
          <w:szCs w:val="24"/>
        </w:rPr>
        <w:t xml:space="preserve"> urgency, and resolv</w:t>
      </w:r>
      <w:r w:rsidRPr="0013110B">
        <w:rPr>
          <w:rFonts w:ascii="Times New Roman" w:hAnsi="Times New Roman" w:cs="Times New Roman"/>
          <w:sz w:val="24"/>
          <w:szCs w:val="24"/>
        </w:rPr>
        <w:t xml:space="preserve">ing </w:t>
      </w:r>
      <w:r w:rsidRPr="0013110B">
        <w:rPr>
          <w:rFonts w:ascii="Times New Roman" w:hAnsi="Times New Roman" w:cs="Times New Roman"/>
          <w:sz w:val="24"/>
          <w:szCs w:val="24"/>
        </w:rPr>
        <w:t>the conflict</w:t>
      </w:r>
      <w:r w:rsidRPr="0013110B">
        <w:rPr>
          <w:rFonts w:ascii="Times New Roman" w:hAnsi="Times New Roman" w:cs="Times New Roman"/>
          <w:sz w:val="24"/>
          <w:szCs w:val="24"/>
        </w:rPr>
        <w:t xml:space="preserve"> of the story. It makes the story more interesting by making things happen and letting the characters take action for well-developed reasons.</w:t>
      </w:r>
    </w:p>
    <w:p w:rsidR="002E4E75" w:rsidRPr="0013110B" w:rsidP="0013110B" w14:paraId="1C6FB64B" w14:textId="003DCC59">
      <w:pPr>
        <w:spacing w:line="480" w:lineRule="auto"/>
        <w:ind w:firstLine="720"/>
        <w:rPr>
          <w:rFonts w:ascii="Times New Roman" w:hAnsi="Times New Roman" w:cs="Times New Roman"/>
          <w:sz w:val="24"/>
          <w:szCs w:val="24"/>
        </w:rPr>
      </w:pPr>
    </w:p>
    <w:p w:rsidR="006F165B" w:rsidRPr="0013110B" w:rsidP="0013110B" w14:paraId="56D53420" w14:textId="15CC9C7F">
      <w:pPr>
        <w:spacing w:line="480" w:lineRule="auto"/>
        <w:ind w:firstLine="720"/>
        <w:rPr>
          <w:rFonts w:ascii="Times New Roman" w:hAnsi="Times New Roman" w:cs="Times New Roman"/>
          <w:sz w:val="24"/>
          <w:szCs w:val="24"/>
        </w:rPr>
      </w:pPr>
    </w:p>
    <w:p w:rsidR="0013110B" w:rsidP="0013110B" w14:paraId="0390C151" w14:textId="77777777">
      <w:pPr>
        <w:spacing w:line="480" w:lineRule="auto"/>
        <w:rPr>
          <w:rFonts w:ascii="Times New Roman" w:hAnsi="Times New Roman" w:cs="Times New Roman"/>
          <w:sz w:val="24"/>
          <w:szCs w:val="24"/>
        </w:rPr>
      </w:pPr>
    </w:p>
    <w:p w:rsidR="0013110B" w:rsidP="0013110B" w14:paraId="4E82268E" w14:textId="588F5FAB">
      <w:pPr>
        <w:spacing w:line="480" w:lineRule="auto"/>
        <w:rPr>
          <w:rFonts w:ascii="Times New Roman" w:hAnsi="Times New Roman" w:cs="Times New Roman"/>
          <w:sz w:val="24"/>
          <w:szCs w:val="24"/>
        </w:rPr>
      </w:pPr>
    </w:p>
    <w:p w:rsidR="0013110B" w:rsidP="0013110B" w14:paraId="0F561A56" w14:textId="753D0857">
      <w:pPr>
        <w:spacing w:line="480" w:lineRule="auto"/>
        <w:rPr>
          <w:rFonts w:ascii="Times New Roman" w:hAnsi="Times New Roman" w:cs="Times New Roman"/>
          <w:sz w:val="24"/>
          <w:szCs w:val="24"/>
        </w:rPr>
      </w:pPr>
    </w:p>
    <w:p w:rsidR="0013110B" w:rsidP="0013110B" w14:paraId="4175ED2A" w14:textId="64182BF6">
      <w:pPr>
        <w:spacing w:line="480" w:lineRule="auto"/>
        <w:rPr>
          <w:rFonts w:ascii="Times New Roman" w:hAnsi="Times New Roman" w:cs="Times New Roman"/>
          <w:sz w:val="24"/>
          <w:szCs w:val="24"/>
        </w:rPr>
      </w:pPr>
    </w:p>
    <w:p w:rsidR="0013110B" w:rsidP="0013110B" w14:paraId="0E5B760E" w14:textId="65CCA9F6">
      <w:pPr>
        <w:spacing w:line="480" w:lineRule="auto"/>
        <w:rPr>
          <w:rFonts w:ascii="Times New Roman" w:hAnsi="Times New Roman" w:cs="Times New Roman"/>
          <w:sz w:val="24"/>
          <w:szCs w:val="24"/>
        </w:rPr>
      </w:pPr>
    </w:p>
    <w:p w:rsidR="0013110B" w:rsidP="0013110B" w14:paraId="77A12904" w14:textId="7CAF78CF">
      <w:pPr>
        <w:spacing w:line="480" w:lineRule="auto"/>
        <w:rPr>
          <w:rFonts w:ascii="Times New Roman" w:hAnsi="Times New Roman" w:cs="Times New Roman"/>
          <w:sz w:val="24"/>
          <w:szCs w:val="24"/>
        </w:rPr>
      </w:pPr>
    </w:p>
    <w:p w:rsidR="0013110B" w:rsidP="0013110B" w14:paraId="72BA8EDD" w14:textId="7A07A340">
      <w:pPr>
        <w:spacing w:line="480" w:lineRule="auto"/>
        <w:rPr>
          <w:rFonts w:ascii="Times New Roman" w:hAnsi="Times New Roman" w:cs="Times New Roman"/>
          <w:sz w:val="24"/>
          <w:szCs w:val="24"/>
        </w:rPr>
      </w:pPr>
    </w:p>
    <w:p w:rsidR="0013110B" w:rsidP="0013110B" w14:paraId="120ECEE8" w14:textId="5D24491C">
      <w:pPr>
        <w:spacing w:line="480" w:lineRule="auto"/>
        <w:rPr>
          <w:rFonts w:ascii="Times New Roman" w:hAnsi="Times New Roman" w:cs="Times New Roman"/>
          <w:sz w:val="24"/>
          <w:szCs w:val="24"/>
        </w:rPr>
      </w:pPr>
    </w:p>
    <w:p w:rsidR="0013110B" w:rsidP="0013110B" w14:paraId="5415A52A" w14:textId="5D6E2EF9">
      <w:pPr>
        <w:spacing w:line="480" w:lineRule="auto"/>
        <w:rPr>
          <w:rFonts w:ascii="Times New Roman" w:hAnsi="Times New Roman" w:cs="Times New Roman"/>
          <w:sz w:val="24"/>
          <w:szCs w:val="24"/>
        </w:rPr>
      </w:pPr>
    </w:p>
    <w:p w:rsidR="0013110B" w:rsidP="0013110B" w14:paraId="670CE3D1" w14:textId="748CAF33">
      <w:pPr>
        <w:spacing w:line="480" w:lineRule="auto"/>
        <w:rPr>
          <w:rFonts w:ascii="Times New Roman" w:hAnsi="Times New Roman" w:cs="Times New Roman"/>
          <w:sz w:val="24"/>
          <w:szCs w:val="24"/>
        </w:rPr>
      </w:pPr>
    </w:p>
    <w:p w:rsidR="0013110B" w:rsidP="0013110B" w14:paraId="62A3B6BE" w14:textId="3DA67AAE">
      <w:pPr>
        <w:spacing w:line="480" w:lineRule="auto"/>
        <w:rPr>
          <w:rFonts w:ascii="Times New Roman" w:hAnsi="Times New Roman" w:cs="Times New Roman"/>
          <w:sz w:val="24"/>
          <w:szCs w:val="24"/>
        </w:rPr>
      </w:pPr>
    </w:p>
    <w:p w:rsidR="0013110B" w:rsidP="0013110B" w14:paraId="36BD2F04" w14:textId="77777777">
      <w:pPr>
        <w:spacing w:line="480" w:lineRule="auto"/>
        <w:rPr>
          <w:rFonts w:ascii="Times New Roman" w:hAnsi="Times New Roman" w:cs="Times New Roman"/>
          <w:sz w:val="24"/>
          <w:szCs w:val="24"/>
        </w:rPr>
      </w:pPr>
    </w:p>
    <w:p w:rsidR="006F165B" w:rsidRPr="006F165B" w:rsidP="0013110B" w14:paraId="21EF782F" w14:textId="6354FD31">
      <w:pPr>
        <w:spacing w:line="480" w:lineRule="auto"/>
        <w:ind w:left="720" w:hanging="720"/>
        <w:rPr>
          <w:rFonts w:ascii="Times New Roman" w:hAnsi="Times New Roman" w:cs="Times New Roman"/>
          <w:b/>
          <w:bCs/>
          <w:sz w:val="24"/>
          <w:szCs w:val="24"/>
        </w:rPr>
      </w:pPr>
      <w:r w:rsidRPr="006F165B">
        <w:rPr>
          <w:rFonts w:ascii="Times New Roman" w:hAnsi="Times New Roman" w:cs="Times New Roman"/>
          <w:b/>
          <w:bCs/>
          <w:sz w:val="24"/>
          <w:szCs w:val="24"/>
        </w:rPr>
        <w:t>References</w:t>
      </w:r>
    </w:p>
    <w:p w:rsidR="006F165B" w:rsidRPr="006F165B" w:rsidP="0013110B" w14:paraId="7AE25ABE" w14:textId="4E5A9CF5">
      <w:pPr>
        <w:spacing w:line="480" w:lineRule="auto"/>
        <w:ind w:left="720" w:hanging="720"/>
        <w:rPr>
          <w:rFonts w:ascii="Times New Roman" w:hAnsi="Times New Roman" w:cs="Times New Roman"/>
          <w:sz w:val="24"/>
          <w:szCs w:val="24"/>
        </w:rPr>
      </w:pPr>
      <w:r w:rsidRPr="006F165B">
        <w:rPr>
          <w:rFonts w:ascii="Times New Roman" w:hAnsi="Times New Roman" w:cs="Times New Roman"/>
          <w:sz w:val="24"/>
          <w:szCs w:val="24"/>
        </w:rPr>
        <w:t>Korelitz, J. H. (2021). </w:t>
      </w:r>
      <w:r w:rsidRPr="006F165B">
        <w:rPr>
          <w:rFonts w:ascii="Times New Roman" w:hAnsi="Times New Roman" w:cs="Times New Roman"/>
          <w:i/>
          <w:iCs/>
          <w:sz w:val="24"/>
          <w:szCs w:val="24"/>
        </w:rPr>
        <w:t>The plot</w:t>
      </w:r>
      <w:r w:rsidRPr="006F165B">
        <w:rPr>
          <w:rFonts w:ascii="Times New Roman" w:hAnsi="Times New Roman" w:cs="Times New Roman"/>
          <w:sz w:val="24"/>
          <w:szCs w:val="24"/>
        </w:rPr>
        <w:t>. Celadon Books.</w:t>
      </w:r>
    </w:p>
    <w:p w:rsidR="006F165B" w:rsidRPr="006F165B" w:rsidP="0013110B" w14:paraId="58C029A7" w14:textId="77777777">
      <w:pPr>
        <w:spacing w:line="480" w:lineRule="auto"/>
        <w:ind w:left="720" w:hanging="720"/>
        <w:rPr>
          <w:rFonts w:ascii="Times New Roman" w:hAnsi="Times New Roman" w:cs="Times New Roman"/>
          <w:sz w:val="24"/>
          <w:szCs w:val="24"/>
        </w:rPr>
      </w:pPr>
      <w:r w:rsidRPr="006F165B">
        <w:rPr>
          <w:rFonts w:ascii="Times New Roman" w:hAnsi="Times New Roman" w:cs="Times New Roman"/>
          <w:sz w:val="24"/>
          <w:szCs w:val="24"/>
        </w:rPr>
        <w:t>Kriangsak, K. (2018). Part I prologue, 1 general introduction. </w:t>
      </w:r>
      <w:r w:rsidRPr="006F165B">
        <w:rPr>
          <w:rFonts w:ascii="Times New Roman" w:hAnsi="Times New Roman" w:cs="Times New Roman"/>
          <w:i/>
          <w:iCs/>
          <w:sz w:val="24"/>
          <w:szCs w:val="24"/>
        </w:rPr>
        <w:t>The Obligation to Extradite or Prosecute</w:t>
      </w:r>
      <w:r w:rsidRPr="006F165B">
        <w:rPr>
          <w:rFonts w:ascii="Times New Roman" w:hAnsi="Times New Roman" w:cs="Times New Roman"/>
          <w:sz w:val="24"/>
          <w:szCs w:val="24"/>
        </w:rPr>
        <w:t>. </w:t>
      </w:r>
      <w:hyperlink r:id="rId4" w:history="1">
        <w:r w:rsidRPr="006F165B">
          <w:rPr>
            <w:rStyle w:val="Hyperlink"/>
            <w:rFonts w:ascii="Times New Roman" w:hAnsi="Times New Roman" w:cs="Times New Roman"/>
            <w:sz w:val="24"/>
            <w:szCs w:val="24"/>
          </w:rPr>
          <w:t>https://doi.org/10.1093/law/9780198823292.003.0001</w:t>
        </w:r>
      </w:hyperlink>
    </w:p>
    <w:p w:rsidR="006F165B" w:rsidRPr="006F165B" w:rsidP="0013110B" w14:paraId="5F0AC49B" w14:textId="77777777">
      <w:pPr>
        <w:spacing w:line="480" w:lineRule="auto"/>
        <w:ind w:left="720" w:hanging="720"/>
        <w:rPr>
          <w:rFonts w:ascii="Times New Roman" w:hAnsi="Times New Roman" w:cs="Times New Roman"/>
          <w:sz w:val="24"/>
          <w:szCs w:val="24"/>
        </w:rPr>
      </w:pPr>
      <w:r w:rsidRPr="006F165B">
        <w:rPr>
          <w:rFonts w:ascii="Times New Roman" w:hAnsi="Times New Roman" w:cs="Times New Roman"/>
          <w:sz w:val="24"/>
          <w:szCs w:val="24"/>
        </w:rPr>
        <w:t>The wife of bath's tale 1900-1930. (1999). </w:t>
      </w:r>
      <w:r w:rsidRPr="006F165B">
        <w:rPr>
          <w:rFonts w:ascii="Times New Roman" w:hAnsi="Times New Roman" w:cs="Times New Roman"/>
          <w:i/>
          <w:iCs/>
          <w:sz w:val="24"/>
          <w:szCs w:val="24"/>
        </w:rPr>
        <w:t>Chaucer's Wife of Bath's Prologue and Tale</w:t>
      </w:r>
      <w:r w:rsidRPr="006F165B">
        <w:rPr>
          <w:rFonts w:ascii="Times New Roman" w:hAnsi="Times New Roman" w:cs="Times New Roman"/>
          <w:sz w:val="24"/>
          <w:szCs w:val="24"/>
        </w:rPr>
        <w:t>, 241-320. </w:t>
      </w:r>
      <w:hyperlink r:id="rId5" w:history="1">
        <w:r w:rsidRPr="006F165B">
          <w:rPr>
            <w:rStyle w:val="Hyperlink"/>
            <w:rFonts w:ascii="Times New Roman" w:hAnsi="Times New Roman" w:cs="Times New Roman"/>
            <w:sz w:val="24"/>
            <w:szCs w:val="24"/>
          </w:rPr>
          <w:t>https://doi.org/10.3138/9781442672925-011</w:t>
        </w:r>
      </w:hyperlink>
    </w:p>
    <w:p w:rsidR="006F165B" w14:paraId="6D6A6FD1" w14:textId="27508EBA"/>
    <w:p w:rsidR="006F165B" w14:paraId="58803B54" w14:textId="4A70E37A"/>
    <w:p w:rsidR="006F165B" w14:paraId="67D3909E" w14:textId="3A5FDA4F"/>
    <w:p w:rsidR="006F165B" w14:paraId="0A46EB89" w14:textId="5DC68A49"/>
    <w:p w:rsidR="006F165B" w14:paraId="24B3F01B" w14:textId="260F10A1"/>
    <w:p w:rsidR="006F165B" w14:paraId="2AFDBBA5" w14:textId="63146389"/>
    <w:p w:rsidR="006F165B" w14:paraId="203B5A42" w14:textId="77777777"/>
    <w:p w:rsidR="00F44021" w14:paraId="108CC420" w14:textId="77777777"/>
    <w:p w:rsidR="0081329A" w14:paraId="550219A1" w14:textId="4C9E16BF"/>
    <w:p w:rsidR="009B4D12" w14:paraId="255748F5" w14:textId="2096AE21"/>
    <w:p w:rsidR="009B4D12" w14:paraId="4FA2FAA2" w14:textId="77777777"/>
    <w:p w:rsidR="00D610E9" w14:paraId="6A4EBF2C" w14:textId="77A2939E">
      <w:r>
        <w:t xml:space="preserve"> </w:t>
      </w: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07216737"/>
      <w:docPartObj>
        <w:docPartGallery w:val="Page Numbers (Top of Page)"/>
        <w:docPartUnique/>
      </w:docPartObj>
    </w:sdtPr>
    <w:sdtEndPr>
      <w:rPr>
        <w:noProof/>
      </w:rPr>
    </w:sdtEndPr>
    <w:sdtContent>
      <w:p w:rsidR="0013110B" w14:paraId="0374C457" w14:textId="6CDF440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13110B" w14:paraId="0B50879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0E9"/>
    <w:rsid w:val="0013110B"/>
    <w:rsid w:val="002E4E75"/>
    <w:rsid w:val="00307D72"/>
    <w:rsid w:val="00654D09"/>
    <w:rsid w:val="006F165B"/>
    <w:rsid w:val="0081329A"/>
    <w:rsid w:val="009B4D12"/>
    <w:rsid w:val="00D610E9"/>
    <w:rsid w:val="00D85820"/>
    <w:rsid w:val="00F4402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6288B8E"/>
  <w15:chartTrackingRefBased/>
  <w15:docId w15:val="{D789722F-3AEE-44AF-8E44-4A203FAAE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165B"/>
    <w:rPr>
      <w:color w:val="0563C1" w:themeColor="hyperlink"/>
      <w:u w:val="single"/>
    </w:rPr>
  </w:style>
  <w:style w:type="character" w:customStyle="1" w:styleId="UnresolvedMention">
    <w:name w:val="Unresolved Mention"/>
    <w:basedOn w:val="DefaultParagraphFont"/>
    <w:uiPriority w:val="99"/>
    <w:semiHidden/>
    <w:unhideWhenUsed/>
    <w:rsid w:val="006F165B"/>
    <w:rPr>
      <w:color w:val="605E5C"/>
      <w:shd w:val="clear" w:color="auto" w:fill="E1DFDD"/>
    </w:rPr>
  </w:style>
  <w:style w:type="paragraph" w:styleId="Header">
    <w:name w:val="header"/>
    <w:basedOn w:val="Normal"/>
    <w:link w:val="HeaderChar"/>
    <w:uiPriority w:val="99"/>
    <w:unhideWhenUsed/>
    <w:rsid w:val="001311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10B"/>
  </w:style>
  <w:style w:type="paragraph" w:styleId="Footer">
    <w:name w:val="footer"/>
    <w:basedOn w:val="Normal"/>
    <w:link w:val="FooterChar"/>
    <w:uiPriority w:val="99"/>
    <w:unhideWhenUsed/>
    <w:rsid w:val="001311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1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oi.org/10.1093/law/9780198823292.003.0001" TargetMode="External" /><Relationship Id="rId5" Type="http://schemas.openxmlformats.org/officeDocument/2006/relationships/hyperlink" Target="https://doi.org/10.3138/9781442672925-011"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436</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2021-10-26T13:45:00Z</dcterms:created>
  <dcterms:modified xsi:type="dcterms:W3CDTF">2021-10-26T13:45:00Z</dcterms:modified>
</cp:coreProperties>
</file>